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FD" w:rsidRPr="00FF2D76" w:rsidRDefault="000E4865">
      <w:pPr>
        <w:rPr>
          <w:szCs w:val="24"/>
        </w:rPr>
      </w:pPr>
      <w:r w:rsidRPr="00FF2D76">
        <w:rPr>
          <w:szCs w:val="24"/>
        </w:rPr>
        <w:t>Dear Customers</w:t>
      </w:r>
    </w:p>
    <w:p w:rsidR="000E4865" w:rsidRPr="00FF2D76" w:rsidRDefault="000E4865">
      <w:pPr>
        <w:rPr>
          <w:szCs w:val="24"/>
        </w:rPr>
      </w:pPr>
    </w:p>
    <w:p w:rsidR="00DD1DAD" w:rsidRPr="00FF2D76" w:rsidRDefault="00CE5CFA">
      <w:pPr>
        <w:rPr>
          <w:szCs w:val="24"/>
        </w:rPr>
      </w:pPr>
      <w:bookmarkStart w:id="0" w:name="_GoBack"/>
      <w:r w:rsidRPr="00FF2D76">
        <w:rPr>
          <w:szCs w:val="24"/>
        </w:rPr>
        <w:t xml:space="preserve">Due to the recent outbreak of Coronavirus, </w:t>
      </w:r>
      <w:r w:rsidR="00036D5B" w:rsidRPr="00FF2D76">
        <w:rPr>
          <w:szCs w:val="24"/>
        </w:rPr>
        <w:t>below is</w:t>
      </w:r>
      <w:r w:rsidR="00B64C02" w:rsidRPr="00FF2D76">
        <w:rPr>
          <w:szCs w:val="24"/>
        </w:rPr>
        <w:t xml:space="preserve"> the latest delivery status</w:t>
      </w:r>
      <w:r w:rsidR="00036D5B" w:rsidRPr="00FF2D76">
        <w:rPr>
          <w:szCs w:val="24"/>
        </w:rPr>
        <w:t>.</w:t>
      </w:r>
    </w:p>
    <w:p w:rsidR="00036D5B" w:rsidRPr="00FF2D76" w:rsidRDefault="00036D5B" w:rsidP="00036D5B">
      <w:pPr>
        <w:pStyle w:val="a9"/>
        <w:numPr>
          <w:ilvl w:val="0"/>
          <w:numId w:val="1"/>
        </w:numPr>
        <w:ind w:leftChars="0"/>
        <w:rPr>
          <w:szCs w:val="24"/>
        </w:rPr>
      </w:pPr>
      <w:proofErr w:type="spellStart"/>
      <w:r w:rsidRPr="00FF2D76">
        <w:rPr>
          <w:szCs w:val="24"/>
        </w:rPr>
        <w:t>Ampire</w:t>
      </w:r>
      <w:proofErr w:type="spellEnd"/>
      <w:r w:rsidRPr="00FF2D76">
        <w:rPr>
          <w:szCs w:val="24"/>
        </w:rPr>
        <w:t xml:space="preserve"> TW</w:t>
      </w:r>
      <w:r w:rsidR="00DC59CC">
        <w:rPr>
          <w:rFonts w:hint="eastAsia"/>
          <w:szCs w:val="24"/>
        </w:rPr>
        <w:t xml:space="preserve"> is</w:t>
      </w:r>
      <w:r w:rsidRPr="00FF2D76">
        <w:rPr>
          <w:szCs w:val="24"/>
        </w:rPr>
        <w:t xml:space="preserve"> full running.</w:t>
      </w:r>
    </w:p>
    <w:p w:rsidR="00036D5B" w:rsidRPr="00FF2D76" w:rsidRDefault="00036D5B" w:rsidP="00036D5B">
      <w:pPr>
        <w:pStyle w:val="a9"/>
        <w:numPr>
          <w:ilvl w:val="0"/>
          <w:numId w:val="1"/>
        </w:numPr>
        <w:ind w:leftChars="0"/>
        <w:rPr>
          <w:szCs w:val="24"/>
        </w:rPr>
      </w:pPr>
      <w:proofErr w:type="spellStart"/>
      <w:r w:rsidRPr="00FF2D76">
        <w:rPr>
          <w:szCs w:val="24"/>
        </w:rPr>
        <w:t>Ampire</w:t>
      </w:r>
      <w:proofErr w:type="spellEnd"/>
      <w:r w:rsidRPr="00FF2D76">
        <w:rPr>
          <w:szCs w:val="24"/>
        </w:rPr>
        <w:t xml:space="preserve"> Tang Yu factory Dongguan will resume the business operation on 11</w:t>
      </w:r>
      <w:r w:rsidRPr="00FF2D76">
        <w:rPr>
          <w:szCs w:val="24"/>
          <w:vertAlign w:val="superscript"/>
        </w:rPr>
        <w:t>th</w:t>
      </w:r>
      <w:r w:rsidRPr="00FF2D76">
        <w:rPr>
          <w:szCs w:val="24"/>
        </w:rPr>
        <w:t xml:space="preserve"> of Feb. but with 40% capacity running due to some workers are not back to Factory due to the</w:t>
      </w:r>
      <w:r w:rsidR="00DC59CC">
        <w:rPr>
          <w:rFonts w:hint="eastAsia"/>
          <w:szCs w:val="24"/>
        </w:rPr>
        <w:t xml:space="preserve"> new</w:t>
      </w:r>
      <w:r w:rsidRPr="00FF2D76">
        <w:rPr>
          <w:szCs w:val="24"/>
        </w:rPr>
        <w:t xml:space="preserve"> traffic control of </w:t>
      </w:r>
      <w:r w:rsidR="00DC59CC">
        <w:rPr>
          <w:rFonts w:hint="eastAsia"/>
          <w:szCs w:val="24"/>
        </w:rPr>
        <w:t>different Province</w:t>
      </w:r>
      <w:r w:rsidRPr="00FF2D76">
        <w:rPr>
          <w:szCs w:val="24"/>
        </w:rPr>
        <w:t xml:space="preserve"> Government</w:t>
      </w:r>
      <w:r w:rsidR="00DC59CC">
        <w:rPr>
          <w:rFonts w:hint="eastAsia"/>
          <w:szCs w:val="24"/>
        </w:rPr>
        <w:t>s</w:t>
      </w:r>
      <w:r w:rsidRPr="00FF2D76">
        <w:rPr>
          <w:szCs w:val="24"/>
        </w:rPr>
        <w:t>.</w:t>
      </w:r>
    </w:p>
    <w:p w:rsidR="00CE5CFA" w:rsidRPr="00FF2D76" w:rsidRDefault="00036D5B" w:rsidP="00036D5B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FF2D76">
        <w:rPr>
          <w:szCs w:val="24"/>
        </w:rPr>
        <w:t>A lot of suppliers will not resume their business operation until 17</w:t>
      </w:r>
      <w:r w:rsidRPr="00FF2D76">
        <w:rPr>
          <w:szCs w:val="24"/>
          <w:vertAlign w:val="superscript"/>
        </w:rPr>
        <w:t>th</w:t>
      </w:r>
      <w:r w:rsidRPr="00FF2D76">
        <w:rPr>
          <w:szCs w:val="24"/>
        </w:rPr>
        <w:t xml:space="preserve"> of Feb. due to the instruction of government.</w:t>
      </w:r>
    </w:p>
    <w:p w:rsidR="00654E44" w:rsidRPr="00FF2D76" w:rsidRDefault="00036D5B" w:rsidP="00036D5B">
      <w:pPr>
        <w:pStyle w:val="a9"/>
        <w:numPr>
          <w:ilvl w:val="0"/>
          <w:numId w:val="1"/>
        </w:numPr>
        <w:ind w:leftChars="0"/>
        <w:rPr>
          <w:szCs w:val="24"/>
        </w:rPr>
      </w:pPr>
      <w:r w:rsidRPr="00FF2D76">
        <w:rPr>
          <w:szCs w:val="24"/>
        </w:rPr>
        <w:t>The OA of newly placed PO in past two weeks will not be confirmed until most of suppliers coming back to work. It indicates the date after 17</w:t>
      </w:r>
      <w:r w:rsidRPr="00FF2D76">
        <w:rPr>
          <w:szCs w:val="24"/>
          <w:vertAlign w:val="superscript"/>
        </w:rPr>
        <w:t>th</w:t>
      </w:r>
      <w:r w:rsidRPr="00FF2D76">
        <w:rPr>
          <w:szCs w:val="24"/>
        </w:rPr>
        <w:t xml:space="preserve"> of Feb. </w:t>
      </w:r>
    </w:p>
    <w:p w:rsidR="00036D5B" w:rsidRPr="00FF2D76" w:rsidRDefault="00B64C02">
      <w:pPr>
        <w:rPr>
          <w:szCs w:val="24"/>
        </w:rPr>
      </w:pPr>
      <w:proofErr w:type="spellStart"/>
      <w:r w:rsidRPr="00FF2D76">
        <w:rPr>
          <w:szCs w:val="24"/>
        </w:rPr>
        <w:t>Ampire</w:t>
      </w:r>
      <w:proofErr w:type="spellEnd"/>
      <w:r w:rsidRPr="00FF2D76">
        <w:rPr>
          <w:szCs w:val="24"/>
        </w:rPr>
        <w:t xml:space="preserve"> will take all </w:t>
      </w:r>
      <w:r w:rsidR="00036D5B" w:rsidRPr="00FF2D76">
        <w:rPr>
          <w:szCs w:val="24"/>
        </w:rPr>
        <w:t xml:space="preserve">effort </w:t>
      </w:r>
      <w:r w:rsidR="00FA1250" w:rsidRPr="00FF2D76">
        <w:rPr>
          <w:szCs w:val="24"/>
        </w:rPr>
        <w:t>to minimize the impact, including production base rearrangement.</w:t>
      </w:r>
      <w:r w:rsidR="00036D5B" w:rsidRPr="00FF2D76">
        <w:rPr>
          <w:szCs w:val="24"/>
        </w:rPr>
        <w:t xml:space="preserve"> Please contact</w:t>
      </w:r>
      <w:r w:rsidRPr="00FF2D76">
        <w:rPr>
          <w:szCs w:val="24"/>
        </w:rPr>
        <w:t xml:space="preserve"> your contact window</w:t>
      </w:r>
      <w:r w:rsidR="00036D5B" w:rsidRPr="00FF2D76">
        <w:rPr>
          <w:szCs w:val="24"/>
        </w:rPr>
        <w:t xml:space="preserve"> for your PO status.</w:t>
      </w:r>
    </w:p>
    <w:p w:rsidR="00DD1DAD" w:rsidRPr="00FF2D76" w:rsidRDefault="00B64C02">
      <w:pPr>
        <w:rPr>
          <w:szCs w:val="24"/>
        </w:rPr>
      </w:pPr>
      <w:r w:rsidRPr="00FF2D76">
        <w:rPr>
          <w:szCs w:val="24"/>
        </w:rPr>
        <w:t xml:space="preserve">New orders for are also advised to be placed </w:t>
      </w:r>
      <w:r w:rsidR="00FF2D76" w:rsidRPr="00FF2D76">
        <w:rPr>
          <w:szCs w:val="24"/>
        </w:rPr>
        <w:t>ASAP</w:t>
      </w:r>
      <w:r w:rsidRPr="00FF2D76">
        <w:rPr>
          <w:szCs w:val="24"/>
        </w:rPr>
        <w:t xml:space="preserve"> to avoid longer lead time</w:t>
      </w:r>
      <w:r w:rsidR="00036D5B" w:rsidRPr="00FF2D76">
        <w:rPr>
          <w:szCs w:val="24"/>
        </w:rPr>
        <w:t xml:space="preserve"> as after resuming of busines</w:t>
      </w:r>
      <w:r w:rsidR="00FF2D76" w:rsidRPr="00FF2D76">
        <w:rPr>
          <w:szCs w:val="24"/>
        </w:rPr>
        <w:t xml:space="preserve">s operation from suppliers, </w:t>
      </w:r>
      <w:r w:rsidR="00FF2D76">
        <w:rPr>
          <w:rFonts w:hint="eastAsia"/>
          <w:szCs w:val="24"/>
        </w:rPr>
        <w:t xml:space="preserve">the tight capacity will </w:t>
      </w:r>
      <w:r w:rsidR="00FF2D76" w:rsidRPr="00FF2D76">
        <w:rPr>
          <w:rStyle w:val="st1"/>
          <w:rFonts w:cs="Arial"/>
          <w:color w:val="3C4043"/>
          <w:szCs w:val="24"/>
        </w:rPr>
        <w:t>be happened</w:t>
      </w:r>
      <w:r w:rsidRPr="00FF2D76">
        <w:rPr>
          <w:szCs w:val="24"/>
        </w:rPr>
        <w:t>.</w:t>
      </w:r>
      <w:r w:rsidR="00476176" w:rsidRPr="00FF2D76">
        <w:rPr>
          <w:szCs w:val="24"/>
        </w:rPr>
        <w:t xml:space="preserve"> We appreciate your understanding.</w:t>
      </w:r>
    </w:p>
    <w:bookmarkEnd w:id="0"/>
    <w:p w:rsidR="00654E44" w:rsidRPr="00FF2D76" w:rsidRDefault="00654E44">
      <w:pPr>
        <w:rPr>
          <w:szCs w:val="24"/>
        </w:rPr>
      </w:pPr>
    </w:p>
    <w:p w:rsidR="00DD1DAD" w:rsidRPr="00FF2D76" w:rsidRDefault="00DD1DAD" w:rsidP="00DD1DAD">
      <w:pPr>
        <w:rPr>
          <w:szCs w:val="24"/>
        </w:rPr>
      </w:pPr>
      <w:r w:rsidRPr="00FF2D76">
        <w:rPr>
          <w:szCs w:val="24"/>
        </w:rPr>
        <w:t>Please let us know if you have any other questions. Thank you.</w:t>
      </w:r>
    </w:p>
    <w:p w:rsidR="00DD1DAD" w:rsidRPr="00FA1250" w:rsidRDefault="00DD1DAD">
      <w:pPr>
        <w:rPr>
          <w:szCs w:val="24"/>
        </w:rPr>
      </w:pPr>
    </w:p>
    <w:p w:rsidR="00A70840" w:rsidRPr="0071180E" w:rsidRDefault="00A70840">
      <w:pPr>
        <w:rPr>
          <w:sz w:val="28"/>
          <w:szCs w:val="28"/>
        </w:rPr>
      </w:pPr>
    </w:p>
    <w:p w:rsidR="009A38F0" w:rsidRPr="0071180E" w:rsidRDefault="009A38F0">
      <w:pPr>
        <w:rPr>
          <w:sz w:val="28"/>
          <w:szCs w:val="28"/>
        </w:rPr>
      </w:pPr>
    </w:p>
    <w:p w:rsidR="009A38F0" w:rsidRDefault="009A38F0">
      <w:pPr>
        <w:rPr>
          <w:sz w:val="28"/>
          <w:szCs w:val="28"/>
        </w:rPr>
      </w:pPr>
    </w:p>
    <w:p w:rsidR="00B64C02" w:rsidRDefault="00B64C02">
      <w:pPr>
        <w:rPr>
          <w:sz w:val="28"/>
          <w:szCs w:val="28"/>
        </w:rPr>
      </w:pPr>
    </w:p>
    <w:p w:rsidR="00B64C02" w:rsidRPr="0071180E" w:rsidRDefault="00B64C02">
      <w:pPr>
        <w:rPr>
          <w:sz w:val="28"/>
          <w:szCs w:val="28"/>
        </w:rPr>
      </w:pPr>
    </w:p>
    <w:p w:rsidR="009A38F0" w:rsidRPr="0071180E" w:rsidRDefault="009A38F0">
      <w:pPr>
        <w:rPr>
          <w:sz w:val="28"/>
          <w:szCs w:val="28"/>
        </w:rPr>
      </w:pPr>
    </w:p>
    <w:p w:rsidR="00A70840" w:rsidRPr="0071180E" w:rsidRDefault="00A70840">
      <w:pPr>
        <w:rPr>
          <w:sz w:val="28"/>
          <w:szCs w:val="28"/>
        </w:rPr>
      </w:pPr>
    </w:p>
    <w:p w:rsidR="00A70840" w:rsidRPr="0071180E" w:rsidRDefault="00A70840">
      <w:pPr>
        <w:rPr>
          <w:sz w:val="28"/>
          <w:szCs w:val="28"/>
        </w:rPr>
      </w:pPr>
    </w:p>
    <w:p w:rsidR="00A70840" w:rsidRPr="0071180E" w:rsidRDefault="008B4C55" w:rsidP="008B4C55">
      <w:pPr>
        <w:wordWrap w:val="0"/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5129F165" wp14:editId="511E9C56">
            <wp:extent cx="1343025" cy="657225"/>
            <wp:effectExtent l="0" t="0" r="9525" b="9525"/>
            <wp:docPr id="2" name="圖片 2" descr="D:\STEVEN HSIAO\其他\圖庫\副總簽名(Peter Liu)-2019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VEN HSIAO\其他\圖庫\副總簽名(Peter Liu)-201908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       </w:t>
      </w:r>
    </w:p>
    <w:p w:rsidR="00A70840" w:rsidRPr="0071180E" w:rsidRDefault="009A38F0" w:rsidP="009A38F0">
      <w:pPr>
        <w:jc w:val="both"/>
        <w:rPr>
          <w:sz w:val="28"/>
          <w:szCs w:val="28"/>
        </w:rPr>
      </w:pPr>
      <w:r w:rsidRPr="0071180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9687" wp14:editId="2D7A622E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300037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15pt" to="413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" strokecolor="black [3213]"/>
            </w:pict>
          </mc:Fallback>
        </mc:AlternateContent>
      </w:r>
      <w:r w:rsidR="00A70840" w:rsidRPr="0071180E">
        <w:rPr>
          <w:rFonts w:hint="eastAsia"/>
          <w:sz w:val="28"/>
          <w:szCs w:val="28"/>
        </w:rPr>
        <w:t xml:space="preserve">                                                                      </w:t>
      </w:r>
    </w:p>
    <w:p w:rsidR="00A70840" w:rsidRPr="008B4C55" w:rsidRDefault="009A38F0" w:rsidP="009A38F0">
      <w:pPr>
        <w:wordWrap w:val="0"/>
        <w:jc w:val="right"/>
        <w:rPr>
          <w:szCs w:val="24"/>
        </w:rPr>
      </w:pPr>
      <w:proofErr w:type="gramStart"/>
      <w:r w:rsidRPr="008B4C55">
        <w:rPr>
          <w:szCs w:val="24"/>
        </w:rPr>
        <w:t>Vice</w:t>
      </w:r>
      <w:r w:rsidRPr="008B4C55">
        <w:rPr>
          <w:rFonts w:hint="eastAsia"/>
          <w:szCs w:val="24"/>
        </w:rPr>
        <w:t xml:space="preserve"> P</w:t>
      </w:r>
      <w:r w:rsidR="008B4C55">
        <w:rPr>
          <w:szCs w:val="24"/>
        </w:rPr>
        <w:t xml:space="preserve">resident of Business </w:t>
      </w:r>
      <w:r w:rsidR="008B4C55">
        <w:rPr>
          <w:rFonts w:hint="eastAsia"/>
          <w:szCs w:val="24"/>
        </w:rPr>
        <w:t>U</w:t>
      </w:r>
      <w:r w:rsidRPr="008B4C55">
        <w:rPr>
          <w:szCs w:val="24"/>
        </w:rPr>
        <w:t>nit</w:t>
      </w:r>
      <w:r w:rsidRPr="008B4C55">
        <w:rPr>
          <w:rFonts w:hint="eastAsia"/>
          <w:szCs w:val="24"/>
        </w:rPr>
        <w:t xml:space="preserve">, </w:t>
      </w:r>
      <w:proofErr w:type="spellStart"/>
      <w:r w:rsidR="00A70840" w:rsidRPr="008B4C55">
        <w:rPr>
          <w:szCs w:val="24"/>
        </w:rPr>
        <w:t>Ampire</w:t>
      </w:r>
      <w:proofErr w:type="spellEnd"/>
      <w:r w:rsidR="00A70840" w:rsidRPr="008B4C55">
        <w:rPr>
          <w:szCs w:val="24"/>
        </w:rPr>
        <w:t xml:space="preserve"> Co.</w:t>
      </w:r>
      <w:r w:rsidRPr="008B4C55">
        <w:rPr>
          <w:rFonts w:hint="eastAsia"/>
          <w:szCs w:val="24"/>
        </w:rPr>
        <w:t>,</w:t>
      </w:r>
      <w:r w:rsidR="00A70840" w:rsidRPr="008B4C55">
        <w:rPr>
          <w:szCs w:val="24"/>
        </w:rPr>
        <w:t xml:space="preserve"> Ltd.</w:t>
      </w:r>
      <w:proofErr w:type="gramEnd"/>
    </w:p>
    <w:sectPr w:rsidR="00A70840" w:rsidRPr="008B4C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EA" w:rsidRDefault="00C51DEA" w:rsidP="008600FC">
      <w:r>
        <w:separator/>
      </w:r>
    </w:p>
  </w:endnote>
  <w:endnote w:type="continuationSeparator" w:id="0">
    <w:p w:rsidR="00C51DEA" w:rsidRDefault="00C51DEA" w:rsidP="008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方新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EA" w:rsidRDefault="00C51DEA" w:rsidP="008600FC">
      <w:r>
        <w:separator/>
      </w:r>
    </w:p>
  </w:footnote>
  <w:footnote w:type="continuationSeparator" w:id="0">
    <w:p w:rsidR="00C51DEA" w:rsidRDefault="00C51DEA" w:rsidP="0086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12" w:rsidRDefault="007E2012" w:rsidP="007E2012">
    <w:pPr>
      <w:spacing w:line="0" w:lineRule="atLeast"/>
      <w:jc w:val="center"/>
      <w:rPr>
        <w:rFonts w:eastAsia="全真方新書"/>
        <w:b/>
        <w:noProof/>
        <w:sz w:val="36"/>
      </w:rPr>
    </w:pPr>
    <w:bookmarkStart w:id="1" w:name="OLE_LINK1"/>
    <w:r>
      <w:rPr>
        <w:rFonts w:eastAsia="全真方新書" w:hint="eastAsia"/>
        <w:b/>
        <w:noProof/>
        <w:sz w:val="36"/>
      </w:rPr>
      <w:t xml:space="preserve">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47DF86A" wp14:editId="7FAFD072">
          <wp:simplePos x="0" y="0"/>
          <wp:positionH relativeFrom="column">
            <wp:posOffset>152400</wp:posOffset>
          </wp:positionH>
          <wp:positionV relativeFrom="paragraph">
            <wp:posOffset>-6350</wp:posOffset>
          </wp:positionV>
          <wp:extent cx="1270635" cy="575945"/>
          <wp:effectExtent l="0" t="0" r="5715" b="0"/>
          <wp:wrapSquare wrapText="bothSides"/>
          <wp:docPr id="4" name="圖片 4" descr="新 AMPI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 AMPIR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全真方新書" w:hint="eastAsia"/>
        <w:b/>
        <w:noProof/>
        <w:sz w:val="36"/>
      </w:rPr>
      <w:t>晶采光電科技股份有限公司</w:t>
    </w:r>
  </w:p>
  <w:p w:rsidR="007E2012" w:rsidRDefault="007E2012" w:rsidP="007E2012">
    <w:pPr>
      <w:spacing w:line="0" w:lineRule="atLeast"/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 xml:space="preserve">   </w:t>
    </w:r>
    <w:r w:rsidRPr="00206192">
      <w:rPr>
        <w:b/>
        <w:sz w:val="36"/>
        <w:szCs w:val="36"/>
      </w:rPr>
      <w:t>AMPIRE CO., LTD</w:t>
    </w:r>
  </w:p>
  <w:p w:rsidR="007E2012" w:rsidRDefault="007E2012" w:rsidP="007E2012">
    <w:pPr>
      <w:pStyle w:val="Default"/>
      <w:jc w:val="center"/>
      <w:rPr>
        <w:b/>
        <w:bCs/>
        <w:sz w:val="23"/>
        <w:szCs w:val="23"/>
      </w:rPr>
    </w:pPr>
  </w:p>
  <w:p w:rsidR="007E2012" w:rsidRPr="007E2012" w:rsidRDefault="007E2012" w:rsidP="007E201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7E2012">
      <w:rPr>
        <w:rFonts w:asciiTheme="minorHAnsi" w:hAnsiTheme="minorHAnsi" w:cstheme="minorHAnsi"/>
        <w:b/>
        <w:bCs/>
        <w:sz w:val="23"/>
        <w:szCs w:val="23"/>
      </w:rPr>
      <w:t>4F, No.116, Sec</w:t>
    </w:r>
    <w:r w:rsidR="00FA1250">
      <w:rPr>
        <w:rFonts w:asciiTheme="minorHAnsi" w:hAnsiTheme="minorHAnsi" w:cstheme="minorHAnsi"/>
        <w:b/>
        <w:bCs/>
        <w:sz w:val="23"/>
        <w:szCs w:val="23"/>
      </w:rPr>
      <w:t xml:space="preserve">. 1, </w:t>
    </w:r>
    <w:proofErr w:type="spellStart"/>
    <w:r w:rsidR="00FA1250">
      <w:rPr>
        <w:rFonts w:asciiTheme="minorHAnsi" w:hAnsiTheme="minorHAnsi" w:cstheme="minorHAnsi"/>
        <w:b/>
        <w:bCs/>
        <w:sz w:val="23"/>
        <w:szCs w:val="23"/>
      </w:rPr>
      <w:t>Sintai</w:t>
    </w:r>
    <w:proofErr w:type="spellEnd"/>
    <w:r w:rsidR="00FA1250">
      <w:rPr>
        <w:rFonts w:asciiTheme="minorHAnsi" w:hAnsiTheme="minorHAnsi" w:cstheme="minorHAnsi"/>
        <w:b/>
        <w:bCs/>
        <w:sz w:val="23"/>
        <w:szCs w:val="23"/>
      </w:rPr>
      <w:t xml:space="preserve"> 5th Rd., </w:t>
    </w:r>
    <w:proofErr w:type="spellStart"/>
    <w:r w:rsidR="00FA1250" w:rsidRPr="00FA1250">
      <w:rPr>
        <w:rFonts w:asciiTheme="minorHAnsi" w:hAnsiTheme="minorHAnsi" w:cstheme="minorHAnsi"/>
        <w:b/>
        <w:bCs/>
        <w:sz w:val="23"/>
        <w:szCs w:val="23"/>
      </w:rPr>
      <w:t>Xizhi</w:t>
    </w:r>
    <w:proofErr w:type="spellEnd"/>
    <w:r w:rsidR="00FA1250" w:rsidRPr="00FA1250">
      <w:rPr>
        <w:rFonts w:asciiTheme="minorHAnsi" w:hAnsiTheme="minorHAnsi" w:cstheme="minorHAnsi"/>
        <w:b/>
        <w:bCs/>
        <w:sz w:val="23"/>
        <w:szCs w:val="23"/>
      </w:rPr>
      <w:t xml:space="preserve"> </w:t>
    </w:r>
    <w:proofErr w:type="spellStart"/>
    <w:r w:rsidR="00FA1250" w:rsidRPr="00FA1250">
      <w:rPr>
        <w:rFonts w:asciiTheme="minorHAnsi" w:hAnsiTheme="minorHAnsi" w:cstheme="minorHAnsi"/>
        <w:b/>
        <w:bCs/>
        <w:sz w:val="23"/>
        <w:szCs w:val="23"/>
      </w:rPr>
      <w:t>Dist</w:t>
    </w:r>
    <w:r w:rsidR="001D0AA3">
      <w:rPr>
        <w:rFonts w:asciiTheme="minorHAnsi" w:hAnsiTheme="minorHAnsi" w:cstheme="minorHAnsi" w:hint="eastAsia"/>
        <w:b/>
        <w:bCs/>
        <w:sz w:val="23"/>
        <w:szCs w:val="23"/>
      </w:rPr>
      <w:t>irct</w:t>
    </w:r>
    <w:proofErr w:type="spellEnd"/>
    <w:r w:rsidRPr="007E2012">
      <w:rPr>
        <w:rFonts w:asciiTheme="minorHAnsi" w:hAnsiTheme="minorHAnsi" w:cstheme="minorHAnsi"/>
        <w:b/>
        <w:bCs/>
        <w:sz w:val="23"/>
        <w:szCs w:val="23"/>
      </w:rPr>
      <w:t>,</w:t>
    </w:r>
  </w:p>
  <w:p w:rsidR="007E2012" w:rsidRPr="007E2012" w:rsidRDefault="00FA1250" w:rsidP="007E2012">
    <w:pPr>
      <w:pStyle w:val="Default"/>
      <w:jc w:val="center"/>
      <w:rPr>
        <w:rFonts w:asciiTheme="minorHAnsi" w:hAnsiTheme="minorHAnsi" w:cstheme="minorHAnsi"/>
        <w:sz w:val="23"/>
        <w:szCs w:val="23"/>
      </w:rPr>
    </w:pPr>
    <w:r>
      <w:rPr>
        <w:rFonts w:asciiTheme="minorHAnsi" w:hAnsiTheme="minorHAnsi" w:cstheme="minorHAnsi" w:hint="eastAsia"/>
        <w:b/>
        <w:bCs/>
        <w:sz w:val="23"/>
        <w:szCs w:val="23"/>
      </w:rPr>
      <w:t xml:space="preserve">New </w:t>
    </w:r>
    <w:r w:rsidR="007E2012" w:rsidRPr="007E2012">
      <w:rPr>
        <w:rFonts w:asciiTheme="minorHAnsi" w:hAnsiTheme="minorHAnsi" w:cstheme="minorHAnsi"/>
        <w:b/>
        <w:bCs/>
        <w:sz w:val="23"/>
        <w:szCs w:val="23"/>
      </w:rPr>
      <w:t xml:space="preserve">Taipei </w:t>
    </w:r>
    <w:r>
      <w:rPr>
        <w:rFonts w:asciiTheme="minorHAnsi" w:hAnsiTheme="minorHAnsi" w:cstheme="minorHAnsi" w:hint="eastAsia"/>
        <w:b/>
        <w:bCs/>
        <w:sz w:val="23"/>
        <w:szCs w:val="23"/>
      </w:rPr>
      <w:t>City</w:t>
    </w:r>
    <w:r w:rsidR="007E2012" w:rsidRPr="007E2012">
      <w:rPr>
        <w:rFonts w:asciiTheme="minorHAnsi" w:hAnsiTheme="minorHAnsi" w:cstheme="minorHAnsi"/>
        <w:b/>
        <w:bCs/>
        <w:sz w:val="23"/>
        <w:szCs w:val="23"/>
      </w:rPr>
      <w:t xml:space="preserve">, </w:t>
    </w:r>
    <w:r w:rsidR="001D0AA3">
      <w:rPr>
        <w:rFonts w:asciiTheme="minorHAnsi" w:hAnsiTheme="minorHAnsi" w:cstheme="minorHAnsi"/>
        <w:b/>
        <w:bCs/>
        <w:sz w:val="23"/>
        <w:szCs w:val="23"/>
      </w:rPr>
      <w:t>Taiwan</w:t>
    </w:r>
  </w:p>
  <w:p w:rsidR="007E2012" w:rsidRPr="007E2012" w:rsidRDefault="007E2012" w:rsidP="007E2012">
    <w:pPr>
      <w:pBdr>
        <w:bottom w:val="single" w:sz="6" w:space="1" w:color="auto"/>
      </w:pBdr>
      <w:spacing w:line="0" w:lineRule="atLeast"/>
      <w:jc w:val="center"/>
      <w:rPr>
        <w:rFonts w:cstheme="minorHAnsi"/>
        <w:b/>
        <w:bCs/>
        <w:sz w:val="23"/>
        <w:szCs w:val="23"/>
      </w:rPr>
    </w:pPr>
    <w:r w:rsidRPr="007E2012">
      <w:rPr>
        <w:rFonts w:cstheme="minorHAnsi"/>
        <w:b/>
        <w:bCs/>
        <w:sz w:val="23"/>
        <w:szCs w:val="23"/>
      </w:rPr>
      <w:t>Tel: 886-2-</w:t>
    </w:r>
    <w:proofErr w:type="gramStart"/>
    <w:r w:rsidRPr="007E2012">
      <w:rPr>
        <w:rFonts w:cstheme="minorHAnsi"/>
        <w:b/>
        <w:bCs/>
        <w:sz w:val="23"/>
        <w:szCs w:val="23"/>
      </w:rPr>
      <w:t xml:space="preserve">26967269 </w:t>
    </w:r>
    <w:r w:rsidR="00A70840">
      <w:rPr>
        <w:rFonts w:cstheme="minorHAnsi" w:hint="eastAsia"/>
        <w:b/>
        <w:bCs/>
        <w:sz w:val="23"/>
        <w:szCs w:val="23"/>
      </w:rPr>
      <w:t xml:space="preserve"> </w:t>
    </w:r>
    <w:r w:rsidRPr="007E2012">
      <w:rPr>
        <w:rFonts w:cstheme="minorHAnsi"/>
        <w:b/>
        <w:bCs/>
        <w:sz w:val="23"/>
        <w:szCs w:val="23"/>
      </w:rPr>
      <w:t>Fax</w:t>
    </w:r>
    <w:proofErr w:type="gramEnd"/>
    <w:r w:rsidRPr="007E2012">
      <w:rPr>
        <w:rFonts w:cstheme="minorHAnsi"/>
        <w:b/>
        <w:bCs/>
        <w:sz w:val="23"/>
        <w:szCs w:val="23"/>
      </w:rPr>
      <w:t>: 886-2-26967270</w:t>
    </w:r>
  </w:p>
  <w:p w:rsidR="007E2012" w:rsidRPr="00206192" w:rsidRDefault="007E2012" w:rsidP="007E2012">
    <w:pPr>
      <w:spacing w:line="0" w:lineRule="atLeast"/>
      <w:jc w:val="center"/>
      <w:rPr>
        <w:rFonts w:eastAsia="全真方新書"/>
        <w:b/>
        <w:color w:val="000000"/>
        <w:sz w:val="36"/>
        <w:szCs w:val="36"/>
      </w:rP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595C"/>
    <w:multiLevelType w:val="hybridMultilevel"/>
    <w:tmpl w:val="8ADCC0AC"/>
    <w:lvl w:ilvl="0" w:tplc="B800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65"/>
    <w:rsid w:val="00036D5B"/>
    <w:rsid w:val="00037502"/>
    <w:rsid w:val="000D67A2"/>
    <w:rsid w:val="000E4865"/>
    <w:rsid w:val="00140B57"/>
    <w:rsid w:val="00177CFD"/>
    <w:rsid w:val="001D0AA3"/>
    <w:rsid w:val="00296F27"/>
    <w:rsid w:val="00464777"/>
    <w:rsid w:val="00476176"/>
    <w:rsid w:val="005656D3"/>
    <w:rsid w:val="005E7774"/>
    <w:rsid w:val="00654E44"/>
    <w:rsid w:val="0071180E"/>
    <w:rsid w:val="007E2012"/>
    <w:rsid w:val="008600FC"/>
    <w:rsid w:val="008B4C55"/>
    <w:rsid w:val="009A38F0"/>
    <w:rsid w:val="00A70840"/>
    <w:rsid w:val="00B64C02"/>
    <w:rsid w:val="00C51DEA"/>
    <w:rsid w:val="00CE5CFA"/>
    <w:rsid w:val="00D42FF9"/>
    <w:rsid w:val="00DC59CC"/>
    <w:rsid w:val="00DD1DAD"/>
    <w:rsid w:val="00F4683F"/>
    <w:rsid w:val="00FA125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0FC"/>
    <w:rPr>
      <w:sz w:val="20"/>
      <w:szCs w:val="20"/>
    </w:rPr>
  </w:style>
  <w:style w:type="paragraph" w:customStyle="1" w:styleId="Default">
    <w:name w:val="Default"/>
    <w:uiPriority w:val="99"/>
    <w:rsid w:val="008600F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8600FC"/>
    <w:pPr>
      <w:spacing w:after="263"/>
    </w:pPr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60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00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6D5B"/>
    <w:pPr>
      <w:ind w:leftChars="200" w:left="480"/>
    </w:pPr>
  </w:style>
  <w:style w:type="character" w:customStyle="1" w:styleId="st1">
    <w:name w:val="st1"/>
    <w:basedOn w:val="a0"/>
    <w:rsid w:val="00FF2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0FC"/>
    <w:rPr>
      <w:sz w:val="20"/>
      <w:szCs w:val="20"/>
    </w:rPr>
  </w:style>
  <w:style w:type="paragraph" w:customStyle="1" w:styleId="Default">
    <w:name w:val="Default"/>
    <w:uiPriority w:val="99"/>
    <w:rsid w:val="008600F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8600FC"/>
    <w:pPr>
      <w:spacing w:after="263"/>
    </w:pPr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60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00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6D5B"/>
    <w:pPr>
      <w:ind w:leftChars="200" w:left="480"/>
    </w:pPr>
  </w:style>
  <w:style w:type="character" w:customStyle="1" w:styleId="st1">
    <w:name w:val="st1"/>
    <w:basedOn w:val="a0"/>
    <w:rsid w:val="00FF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40BC-93C6-46DA-9D3D-5CA032F8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user</cp:lastModifiedBy>
  <cp:revision>4</cp:revision>
  <cp:lastPrinted>2020-01-30T06:38:00Z</cp:lastPrinted>
  <dcterms:created xsi:type="dcterms:W3CDTF">2020-02-10T06:18:00Z</dcterms:created>
  <dcterms:modified xsi:type="dcterms:W3CDTF">2020-02-10T06:38:00Z</dcterms:modified>
</cp:coreProperties>
</file>